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Àsìkò Art School 2022 </w:t>
      </w:r>
    </w:p>
    <w:p w14:paraId="00000002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8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Programa Internacional de Arte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3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23 de Maio – 12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de Junho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2022</w:t>
      </w:r>
    </w:p>
    <w:p w14:paraId="00000004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Praia, Ca</w:t>
      </w:r>
      <w:r>
        <w:rPr>
          <w:rFonts w:ascii="Arial" w:eastAsia="Arial" w:hAnsi="Arial" w:cs="Arial"/>
          <w:b/>
          <w:sz w:val="22"/>
          <w:szCs w:val="22"/>
        </w:rPr>
        <w:t>bo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Verde</w:t>
      </w:r>
    </w:p>
    <w:p w14:paraId="00000005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Curadora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Oyindamola Fakeye </w:t>
      </w:r>
    </w:p>
    <w:p w14:paraId="00000006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Gestora do programa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Ama Ofeibea Amponsah </w:t>
      </w:r>
    </w:p>
    <w:p w14:paraId="00000007" w14:textId="77777777" w:rsidR="00623984" w:rsidRDefault="00623984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623984" w:rsidRDefault="00A247AA">
      <w:pPr>
        <w:spacing w:line="360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Concebido e desenvolvido por </w:t>
      </w:r>
      <w:r>
        <w:rPr>
          <w:rFonts w:ascii="Arial" w:eastAsia="Arial" w:hAnsi="Arial" w:cs="Arial"/>
          <w:i/>
          <w:color w:val="000000"/>
          <w:sz w:val="22"/>
          <w:szCs w:val="22"/>
        </w:rPr>
        <w:t>Bisi Silva, Centre for Contemporary Art, Lagos</w:t>
      </w:r>
    </w:p>
    <w:p w14:paraId="00000009" w14:textId="77777777" w:rsidR="00623984" w:rsidRDefault="00623984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A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Ca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bo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Verde 2022</w:t>
      </w:r>
    </w:p>
    <w:p w14:paraId="0000000B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 resposta à condição dos tempos atuais, esta edição da Àsìkò será o nosso primeiro programa de 3 semanas. Após edições bem-sucedidas de Lagos, </w:t>
      </w:r>
      <w:r>
        <w:rPr>
          <w:rFonts w:ascii="Arial" w:eastAsia="Arial" w:hAnsi="Arial" w:cs="Arial"/>
          <w:sz w:val="22"/>
          <w:szCs w:val="22"/>
          <w:highlight w:val="white"/>
        </w:rPr>
        <w:t>Acra, Dakar, Maputo e Addis Abeba entre 2010-2017, Àsìkò 2022</w:t>
      </w:r>
      <w:r>
        <w:rPr>
          <w:rFonts w:ascii="Arial" w:eastAsia="Arial" w:hAnsi="Arial" w:cs="Arial"/>
          <w:sz w:val="22"/>
          <w:szCs w:val="22"/>
        </w:rPr>
        <w:t xml:space="preserve"> conduz-nos ao seu re</w:t>
      </w:r>
      <w:r>
        <w:rPr>
          <w:rFonts w:ascii="Arial" w:eastAsia="Arial" w:hAnsi="Arial" w:cs="Arial"/>
          <w:sz w:val="22"/>
          <w:szCs w:val="22"/>
          <w:highlight w:val="white"/>
        </w:rPr>
        <w:t>lançamento e a uma nova fase da escola de arte, a ter lugar na Praia cidade cabo-verdi</w:t>
      </w:r>
      <w:r>
        <w:rPr>
          <w:rFonts w:ascii="Arial" w:eastAsia="Arial" w:hAnsi="Arial" w:cs="Arial"/>
          <w:sz w:val="22"/>
          <w:szCs w:val="22"/>
        </w:rPr>
        <w:t>ana, honrando os planos originalmente iniciados por Bisi Silva.</w:t>
      </w:r>
    </w:p>
    <w:p w14:paraId="0000000C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00D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Em </w:t>
      </w:r>
      <w:sdt>
        <w:sdtPr>
          <w:tag w:val="goog_rdk_0"/>
          <w:id w:val="1920827312"/>
        </w:sdtPr>
        <w:sdtEndPr/>
        <w:sdtContent/>
      </w:sdt>
      <w:r>
        <w:rPr>
          <w:rFonts w:ascii="Arial" w:eastAsia="Arial" w:hAnsi="Arial" w:cs="Arial"/>
          <w:sz w:val="22"/>
          <w:szCs w:val="22"/>
          <w:highlight w:val="white"/>
        </w:rPr>
        <w:t xml:space="preserve">1975, a cidade da Praia foi eleita capital de Cabo Verde, quando o país se juntou a Angola, Moçambique e Guiné-Bissau na conquista da independência do domínio colonial português. Um arquipélago situado a aproximadamente 603 Km da costa do Senegal, Cabo Verde foi </w:t>
      </w:r>
      <w:r>
        <w:rPr>
          <w:rFonts w:ascii="Arial" w:eastAsia="Arial" w:hAnsi="Arial" w:cs="Arial"/>
          <w:sz w:val="22"/>
          <w:szCs w:val="22"/>
        </w:rPr>
        <w:t>denominado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de “uma nação de emigrantes”, uma vez que a sua diáspora supera significativamente a sua população local. Padrões históricos de êxodo amplamente catalisados por condições económicas, resultaram em assentamentos de populações consideráveis na Itália, França, Holanda, Portugal e EUA. No entanto, a Praia, onde vive aproximad</w:t>
      </w:r>
      <w:r>
        <w:rPr>
          <w:rFonts w:ascii="Arial" w:eastAsia="Arial" w:hAnsi="Arial" w:cs="Arial"/>
          <w:sz w:val="22"/>
          <w:szCs w:val="22"/>
        </w:rPr>
        <w:t xml:space="preserve">amente 30% da </w:t>
      </w:r>
      <w:r>
        <w:rPr>
          <w:rFonts w:ascii="Arial" w:eastAsia="Arial" w:hAnsi="Arial" w:cs="Arial"/>
          <w:sz w:val="22"/>
          <w:szCs w:val="22"/>
          <w:highlight w:val="white"/>
        </w:rPr>
        <w:t>população local do país, destaca-se como uma cidade dinâmica e cosmopolita, cujas línguas, tradições literárias, música, gastronomia, arquitetura, religiões e vida social carregam vestígios de influências europeias e africanas seculares.</w:t>
      </w:r>
    </w:p>
    <w:p w14:paraId="0000000E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 dos principais objetivos da Àsìkò 2022 é questionar como as histórias do tráfico de escravos e do colonialismo moldaram o etos e a cultura urbana da cidade e, ao mesmo tempo, explorar como a cidade e a sua cena artística contemporânea estabelecem relações e diálogos, atravessando oceanos e continentes.</w:t>
      </w:r>
    </w:p>
    <w:p w14:paraId="0000000F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14:paraId="00000010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color w:val="000000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- As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oéticas do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color w:val="000000"/>
          <w:sz w:val="22"/>
          <w:szCs w:val="22"/>
        </w:rPr>
        <w:t>ugar</w:t>
      </w:r>
    </w:p>
    <w:p w14:paraId="00000011" w14:textId="77777777" w:rsidR="00623984" w:rsidRDefault="00A247AA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tema desta edição, As Poéticas do Lugar,  convida os/as participantes a explorar as nossas experiências coletivas e noções de lugar - os espaços físicos e conceituais que ocupamos. De acordo com os tempos em que vivemos, as expressões também devem refletir o impacto da virtualidade nas suas teorias e práticas. Um dos principais fundamentos da pedagogia Àsìkò é absorver e envolver a rica história e cultura dos lugares que acolhem cada edição. O tema e a localização desta edição homenageiam a memória de Bisi Silva, que tinha escolhido a Praia como a próxima cidade anfitriã.</w:t>
      </w:r>
    </w:p>
    <w:p w14:paraId="00000012" w14:textId="77777777" w:rsidR="00623984" w:rsidRDefault="00623984">
      <w:pPr>
        <w:spacing w:line="360" w:lineRule="auto"/>
        <w:rPr>
          <w:rFonts w:ascii="Arial" w:eastAsia="Arial" w:hAnsi="Arial" w:cs="Arial"/>
          <w:sz w:val="20"/>
          <w:szCs w:val="20"/>
          <w:highlight w:val="white"/>
        </w:rPr>
      </w:pPr>
    </w:p>
    <w:p w14:paraId="00000013" w14:textId="77777777" w:rsidR="00623984" w:rsidRDefault="00A247AA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Componente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Curatorial </w:t>
      </w:r>
    </w:p>
    <w:p w14:paraId="00000014" w14:textId="77777777" w:rsidR="00623984" w:rsidRDefault="00A247AA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2012, Àsìkò introduziu uma componente curatorial no programa para dar resposta à necessidade urgente de desenvolver a formação curatorial no continente. Mais de 10 participantes de 9 países diferentes aproveitaram para desenvolver a proficiência e conhecimento de abordagens, tendências e estratégias curatoriais nos campos da arte moderna e contemporânea. Durante o curso, os/as participantes de curadoria serão incentivados/as a desenvolver as suas metodologias de pesquisa, aprimorar as suas capacidades de desenvolvimento de propostas e redação crítica, engajar artistas e profissionais experientes de todo o continente e mundo fora. Os/as curadores/as serão desafiados/as a desenvolver e propor novos formatos e estratégias curatoriais, para o programa final, sob supervisão de um/a coordenador/a experiente.</w:t>
      </w:r>
    </w:p>
    <w:p w14:paraId="00000015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000016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Fundamentos do Workshop</w:t>
      </w:r>
    </w:p>
    <w:p w14:paraId="00000017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Na maioria dos países africanos,</w:t>
      </w:r>
      <w:r>
        <w:rPr>
          <w:rFonts w:ascii="Arial" w:eastAsia="Arial" w:hAnsi="Arial" w:cs="Arial"/>
          <w:sz w:val="22"/>
          <w:szCs w:val="22"/>
        </w:rPr>
        <w:t xml:space="preserve"> o setor das Artes Visuais é predominantemente conservador, com muitos/as artistas a trabalhar com técnicas tradicionais, como a pintura e a escultura. É frequente a falta de conhecimento e interesse em práticas artísticas que usam </w:t>
      </w:r>
      <w:r>
        <w:rPr>
          <w:rFonts w:ascii="Arial" w:eastAsia="Arial" w:hAnsi="Arial" w:cs="Arial"/>
          <w:i/>
          <w:sz w:val="22"/>
          <w:szCs w:val="22"/>
        </w:rPr>
        <w:t>new media</w:t>
      </w:r>
      <w:r>
        <w:rPr>
          <w:rFonts w:ascii="Arial" w:eastAsia="Arial" w:hAnsi="Arial" w:cs="Arial"/>
          <w:sz w:val="22"/>
          <w:szCs w:val="22"/>
        </w:rPr>
        <w:t xml:space="preserve"> ou tecnologias digitais, ou que sejam de natureza experimental, ou baseadas em pesquisa.</w:t>
      </w:r>
    </w:p>
    <w:p w14:paraId="00000018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19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Para incentivar e apoiar artistas interessados/as em explorar diferentes possibilidades conceituais e materiais (especialmente na área de mídias fotográficas/videográficas e outros modos experimentais de trabalho), a estrutura da Ásìkò está enraizada na convergência de diferentes processos artísticos - pintura , escultura, performance, instalação, fotografia, vídeo, internet, etc.—enquan</w:t>
      </w:r>
      <w:r>
        <w:rPr>
          <w:rFonts w:ascii="Arial" w:eastAsia="Arial" w:hAnsi="Arial" w:cs="Arial"/>
          <w:sz w:val="22"/>
          <w:szCs w:val="22"/>
        </w:rPr>
        <w:t>to se propõe a oferecer uma alternati</w:t>
      </w:r>
      <w:r>
        <w:rPr>
          <w:rFonts w:ascii="Arial" w:eastAsia="Arial" w:hAnsi="Arial" w:cs="Arial"/>
          <w:sz w:val="22"/>
          <w:szCs w:val="22"/>
          <w:highlight w:val="white"/>
        </w:rPr>
        <w:t>va ao formato tradicional de residência.</w:t>
      </w:r>
    </w:p>
    <w:p w14:paraId="0000001A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Os benefícios do workshop incluem:</w:t>
      </w:r>
    </w:p>
    <w:p w14:paraId="0000001C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Acesso a artistas e curadores/as locais e internacionais com larga experiência</w:t>
      </w:r>
    </w:p>
    <w:p w14:paraId="0000001D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Revisões de portfólio e feedback individualizado</w:t>
      </w:r>
    </w:p>
    <w:p w14:paraId="0000001E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Sessões de crítica prolongadas</w:t>
      </w:r>
    </w:p>
    <w:p w14:paraId="0000001F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Desenvolvimento de aptidões de escrita para artistas e curadores/as</w:t>
      </w:r>
    </w:p>
    <w:p w14:paraId="00000020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Incentivo e desenvolvimento de novas práticas contemporâneas no continente africano</w:t>
      </w:r>
    </w:p>
    <w:p w14:paraId="00000021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Partilha de conhecimento através de palestras curatoriais, apresentações de artistas e debate crítico.</w:t>
      </w:r>
    </w:p>
    <w:p w14:paraId="00000022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Desenvolvimento de novas formas de pensamento criativo através da implementação de elementos não tradicionais (incluindo performance, digital e som)</w:t>
      </w:r>
    </w:p>
    <w:p w14:paraId="00000023" w14:textId="77777777" w:rsidR="00623984" w:rsidRDefault="00A247AA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Oportunidades de networking internacional</w:t>
      </w:r>
    </w:p>
    <w:p w14:paraId="00000024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000025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A Estrutura da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 Àsìkò</w:t>
      </w:r>
      <w:r>
        <w:rPr>
          <w:rFonts w:ascii="Arial" w:eastAsia="Arial" w:hAnsi="Arial" w:cs="Arial"/>
          <w:sz w:val="22"/>
          <w:szCs w:val="22"/>
          <w:highlight w:val="white"/>
        </w:rPr>
        <w:t> </w:t>
      </w:r>
    </w:p>
    <w:p w14:paraId="00000026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lastRenderedPageBreak/>
        <w:t xml:space="preserve">Àsìkò é um programa intensivo com atividades programadas de segunda a sexta-feira. Esta edição é dividida em 3 segmentos, cada um liderado por um/a artista/curador/a, cada um com o seu próprio estilo, métodos de trabalho e perspectivas. Cada segmento será complementado por 1-3 oradores/as convidados/as (4-5 dias); curadores/as, artistas, historiadores/as, cineastas e </w:t>
      </w:r>
      <w:r>
        <w:rPr>
          <w:rFonts w:ascii="Arial" w:eastAsia="Arial" w:hAnsi="Arial" w:cs="Arial"/>
          <w:sz w:val="22"/>
          <w:szCs w:val="22"/>
        </w:rPr>
        <w:t xml:space="preserve">escritores/as, entre outros. Isso proporciona aos/as participantes uma ampla variedade de processos e conhecimentos a serem </w:t>
      </w:r>
      <w:r>
        <w:rPr>
          <w:rFonts w:ascii="Arial" w:eastAsia="Arial" w:hAnsi="Arial" w:cs="Arial"/>
          <w:sz w:val="22"/>
          <w:szCs w:val="22"/>
          <w:highlight w:val="white"/>
        </w:rPr>
        <w:t>considerados para o seu próprio desenvolvimento, oferecendo oportunidades estimulantes para discussão e reflexão. A chave em cada segmento será a teoria crítica, bem como várias abordagens artísticas e curatoriais não tradicionais, todas com o objetivo de ajudar os/as participantes a realizar e alcançar suas visões únicas. O grupo (artistas+curadores/as) trabalhará na produção e apresentação de um projeto colaborativo a ser compartilhado durante a última semana do programa.</w:t>
      </w:r>
    </w:p>
    <w:p w14:paraId="00000027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028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Os/as artistas e curadores/as participantes devem apresentar, a cada semana, os seus trabalhos para os/as colegas e facilitadores/as por meio de seminários, palestras, apresentações e revisões individuais de portfólios realizadas ao longo do programa.</w:t>
      </w:r>
    </w:p>
    <w:p w14:paraId="00000029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02A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Participação Local</w:t>
      </w:r>
    </w:p>
    <w:p w14:paraId="0000002B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Integral à Àsìkò Art School é o seu envolvimento com os contextos culturais locais. Com isso em mente, há espaço reservado para artistas e curadores/as locais de Cabo Verde e/ou sua diáspora  a inscreverem-se e participarem. Os/as participantes também deverão se envolver com o público local, redes e organizações de Arte.</w:t>
      </w:r>
    </w:p>
    <w:p w14:paraId="0000002C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00002D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Quem Pode Concorrer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?</w:t>
      </w:r>
    </w:p>
    <w:p w14:paraId="0000002E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 Àsìkò destina-se principalmente a artistas e curadores/as de África e da diáspora africana. Será dada prioridade aos/as artistas africanos/as que trabalham no continente e que podem não ter tido acesso à educação ou as oportunidades profissionais oferecidas neste programa.</w:t>
      </w:r>
    </w:p>
    <w:p w14:paraId="0000002F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030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■ Os/as artistas visuais podem trabalhar em qualquer mídia - pintura, escultura, têxtil, cerâmica, fotografia, vídeo, cinema e arte performática,</w:t>
      </w:r>
    </w:p>
    <w:p w14:paraId="00000031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■ As candidaturas estão abertas a todos os/as artistas (com ou sem educação artística formal) com pelo menos 3 anos de atividade profissional.</w:t>
      </w:r>
    </w:p>
    <w:p w14:paraId="00000032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■ Curadores/as e escritores/as de toda a África com pelo menos 2 anos de experiência e que venham a beneficiar da interação próxima com artistas e outros/as profissionais.</w:t>
      </w:r>
    </w:p>
    <w:p w14:paraId="00000033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■ Artistas e curadores/as que já participaram mais de uma vez não podem inscrever-se.</w:t>
      </w:r>
    </w:p>
    <w:p w14:paraId="00000034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035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Condições de Aceitação:</w:t>
      </w:r>
    </w:p>
    <w:p w14:paraId="00000036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Todos/as os/as participantes devem estar disponíveis para o programa completo em Cabo Verde (23 de Maio a 12 de Junho) e para a actividade virtual pós-programa (16 de Junho). A participação </w:t>
      </w:r>
      <w:r>
        <w:rPr>
          <w:rFonts w:ascii="Arial" w:eastAsia="Arial" w:hAnsi="Arial" w:cs="Arial"/>
          <w:sz w:val="22"/>
          <w:szCs w:val="22"/>
          <w:highlight w:val="white"/>
        </w:rPr>
        <w:lastRenderedPageBreak/>
        <w:t>no pré-programa em Dakar é altamente desejável, embora não seja essencial. Por favor, não se inscreva se não puder participar na totalidade do programa em Cabo Verde.</w:t>
      </w:r>
    </w:p>
    <w:p w14:paraId="00000037" w14:textId="77777777" w:rsidR="00623984" w:rsidRDefault="00A247A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 Àsìkò 2022 será realizada principalmente em inglês. Todos/as os/as participantes devem ter, no mínimo, um nível de conversação em inglês. Será realizada uma entrevista em vídeo.</w:t>
      </w:r>
    </w:p>
    <w:p w14:paraId="00000038" w14:textId="77777777" w:rsidR="00623984" w:rsidRDefault="00A247A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Os/as candidatos/as com quaisquer necessidades de acessibilidade devem indicá-lo na candidatura para garantir que o apoio e a assistência adequados possam ser fornecidos.</w:t>
      </w:r>
    </w:p>
    <w:p w14:paraId="00000039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14:paraId="0000003A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Datas Importantes</w:t>
      </w:r>
    </w:p>
    <w:p w14:paraId="0000003B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Chamada Aberta:</w:t>
      </w:r>
    </w:p>
    <w:p w14:paraId="0000003C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28 de Janeiro a 9 de Março (apenas participantes locais de Cabo Verde)</w:t>
      </w:r>
    </w:p>
    <w:p w14:paraId="0000003D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</w:p>
    <w:p w14:paraId="0000003E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Atividade Pré-Programa:</w:t>
      </w:r>
    </w:p>
    <w:p w14:paraId="0000003F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18 de Maio - 22 de Maio</w:t>
      </w:r>
    </w:p>
    <w:p w14:paraId="00000040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Dakar, Senegal</w:t>
      </w:r>
    </w:p>
    <w:p w14:paraId="00000041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(Dak'art 2022)</w:t>
      </w:r>
    </w:p>
    <w:p w14:paraId="00000042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(Presença opcional)</w:t>
      </w:r>
    </w:p>
    <w:p w14:paraId="00000043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00000044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Programa da </w:t>
      </w:r>
      <w:r>
        <w:rPr>
          <w:rFonts w:ascii="Arial" w:eastAsia="Arial" w:hAnsi="Arial" w:cs="Arial"/>
          <w:sz w:val="22"/>
          <w:szCs w:val="22"/>
          <w:highlight w:val="white"/>
        </w:rPr>
        <w:t>Àsìkò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Art School:</w:t>
      </w:r>
    </w:p>
    <w:p w14:paraId="00000045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23 de Maio a 12 de Junho</w:t>
      </w:r>
    </w:p>
    <w:p w14:paraId="00000046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</w:p>
    <w:p w14:paraId="00000047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Segunda a Sexta-feira, 9h00-18h00</w:t>
      </w:r>
    </w:p>
    <w:p w14:paraId="00000048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Praia, Cabo Verde</w:t>
      </w:r>
    </w:p>
    <w:p w14:paraId="00000049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(presença obrigatória)</w:t>
      </w:r>
    </w:p>
    <w:p w14:paraId="0000004A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0000004B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Sessão pós-programa:</w:t>
      </w:r>
    </w:p>
    <w:p w14:paraId="0000004C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16 de Junho</w:t>
      </w:r>
    </w:p>
    <w:p w14:paraId="0000004D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(Atendimento remoto)</w:t>
      </w:r>
    </w:p>
    <w:p w14:paraId="0000004E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4F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Segurança contra o coronavírus</w:t>
      </w:r>
    </w:p>
    <w:p w14:paraId="00000050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resposta às alterações constantes nas viagens e segurança relacionadas ao Coronavírus, incentivamos os/as participantes a tomar todas as precauções disponíveis e aderir ao protocolo Covid 19 durante os workshops. Quaisquer sintomas desenvolvidos durante o programa devem ser comunicados imediatamente aos/as organizadores/as para garantir a sua segurança e tratamento, bem como o bem-estar do grupo.</w:t>
      </w:r>
    </w:p>
    <w:p w14:paraId="00000051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52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Custos do Programa</w:t>
      </w:r>
    </w:p>
    <w:p w14:paraId="00000053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A propina é de $500 USD (custo para residentes locais).</w:t>
      </w:r>
    </w:p>
    <w:p w14:paraId="00000054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Todos/as os/as participantes DEVEM pagar a propina a ser utilizada para a execução do programa, para o modesto orçamento de produção e para o projeto final.</w:t>
      </w:r>
    </w:p>
    <w:p w14:paraId="00000055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56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Sempre que possível a CCA, Lagos esforça-se para subsidiar os custos de alojamento. Os/as participantes que não pagarem a sua propina, antes ou à chegada, não receberão subsídios para o alojamento. Para serem aceites no programa, todas as propinas devem ser totalmente pagas até o final de Abril de 2022.</w:t>
      </w:r>
    </w:p>
    <w:p w14:paraId="00000057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58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Os/as participantes são incentivados/as a solicitar financiamento nos seus países de origem ou a outras fontes para apoiar os custos da propina, viagens e custos de vida. Possíveis fontes de financiamento para candidatos/as africanos/as:</w:t>
      </w:r>
    </w:p>
    <w:p w14:paraId="00000059" w14:textId="77777777" w:rsidR="00623984" w:rsidRDefault="00A247A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Art Moves Africa (AMA):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www.artmovesafrica.org</w:t>
        </w:r>
      </w:hyperlink>
    </w:p>
    <w:p w14:paraId="0000005A" w14:textId="77777777" w:rsidR="00623984" w:rsidRDefault="00A247A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África: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http://www.theafricanartstrust.org/</w:t>
        </w:r>
      </w:hyperlink>
    </w:p>
    <w:p w14:paraId="0000005B" w14:textId="77777777" w:rsidR="00623984" w:rsidRDefault="00A247A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Prince Claus Fund: </w:t>
      </w:r>
      <w:hyperlink r:id="rId10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www.princeclausfund.org</w:t>
        </w:r>
      </w:hyperlink>
    </w:p>
    <w:p w14:paraId="0000005C" w14:textId="77777777" w:rsidR="00623984" w:rsidRDefault="00A247A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Institutos Goethe em seus respectivos países</w:t>
      </w:r>
    </w:p>
    <w:p w14:paraId="0000005D" w14:textId="77777777" w:rsidR="00623984" w:rsidRDefault="00A247A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África sem filtro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highlight w:val="white"/>
            <w:u w:val="single"/>
          </w:rPr>
          <w:t>https://africanofilter.org/home</w:t>
        </w:r>
      </w:hyperlink>
    </w:p>
    <w:p w14:paraId="0000005E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20"/>
        <w:rPr>
          <w:rFonts w:ascii="Arial" w:eastAsia="Arial" w:hAnsi="Arial" w:cs="Arial"/>
          <w:sz w:val="22"/>
          <w:szCs w:val="22"/>
          <w:highlight w:val="white"/>
        </w:rPr>
      </w:pPr>
    </w:p>
    <w:p w14:paraId="0000005F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white"/>
        </w:rPr>
        <w:t>NOTA:  Para não perder os prazos, aconselhamo-lo/a a candidatar-se a qualquer financiamento quer a sua participação no programa tenha ou não sido confirmada.</w:t>
      </w:r>
    </w:p>
    <w:p w14:paraId="00000060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    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00000061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Como Posso Concorrer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?</w:t>
      </w:r>
    </w:p>
    <w:p w14:paraId="00000062" w14:textId="77777777" w:rsidR="00623984" w:rsidRDefault="00991D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hyperlink r:id="rId12">
        <w:r w:rsidR="00A247AA">
          <w:rPr>
            <w:rFonts w:ascii="Arial" w:eastAsia="Arial" w:hAnsi="Arial" w:cs="Arial"/>
            <w:color w:val="000000"/>
            <w:sz w:val="22"/>
            <w:szCs w:val="22"/>
            <w:highlight w:val="white"/>
            <w:u w:val="single"/>
          </w:rPr>
          <w:t>https://airtable.com/shrEY0Cs4fWSNVlm2</w:t>
        </w:r>
      </w:hyperlink>
    </w:p>
    <w:p w14:paraId="00000063" w14:textId="77777777" w:rsidR="00623984" w:rsidRDefault="006239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00000064" w14:textId="77777777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b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sz w:val="22"/>
          <w:szCs w:val="22"/>
          <w:highlight w:val="white"/>
        </w:rPr>
        <w:t>Para mais informações por favor contacte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: asikoartschool@gmail.com</w:t>
      </w:r>
    </w:p>
    <w:p w14:paraId="00000065" w14:textId="623F455E" w:rsidR="00623984" w:rsidRDefault="00A247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IG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@</w:t>
      </w:r>
      <w:r w:rsidR="00C87AF8">
        <w:rPr>
          <w:rFonts w:ascii="Arial" w:eastAsia="Arial" w:hAnsi="Arial" w:cs="Arial"/>
          <w:color w:val="000000"/>
          <w:sz w:val="22"/>
          <w:szCs w:val="22"/>
        </w:rPr>
        <w:t>asiko_artschool</w:t>
      </w:r>
    </w:p>
    <w:p w14:paraId="00000066" w14:textId="77777777" w:rsidR="00623984" w:rsidRDefault="00623984">
      <w:pPr>
        <w:rPr>
          <w:rFonts w:ascii="Arial" w:eastAsia="Arial" w:hAnsi="Arial" w:cs="Arial"/>
        </w:rPr>
      </w:pPr>
    </w:p>
    <w:p w14:paraId="00000067" w14:textId="77777777" w:rsidR="00623984" w:rsidRDefault="00623984">
      <w:pPr>
        <w:rPr>
          <w:rFonts w:ascii="Arial" w:eastAsia="Arial" w:hAnsi="Arial" w:cs="Arial"/>
        </w:rPr>
      </w:pPr>
    </w:p>
    <w:p w14:paraId="00000068" w14:textId="77777777" w:rsidR="00623984" w:rsidRDefault="00623984">
      <w:pPr>
        <w:rPr>
          <w:rFonts w:ascii="Arial" w:eastAsia="Arial" w:hAnsi="Arial" w:cs="Arial"/>
        </w:rPr>
      </w:pPr>
    </w:p>
    <w:sectPr w:rsidR="00623984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BFFC" w14:textId="77777777" w:rsidR="00991D13" w:rsidRDefault="00991D13">
      <w:r>
        <w:separator/>
      </w:r>
    </w:p>
  </w:endnote>
  <w:endnote w:type="continuationSeparator" w:id="0">
    <w:p w14:paraId="42B1F01E" w14:textId="77777777" w:rsidR="00991D13" w:rsidRDefault="0099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A" w14:textId="77777777" w:rsidR="00623984" w:rsidRDefault="006239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75EA" w14:textId="77777777" w:rsidR="00991D13" w:rsidRDefault="00991D13">
      <w:r>
        <w:separator/>
      </w:r>
    </w:p>
  </w:footnote>
  <w:footnote w:type="continuationSeparator" w:id="0">
    <w:p w14:paraId="00B91D99" w14:textId="77777777" w:rsidR="00991D13" w:rsidRDefault="0099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9" w14:textId="77777777" w:rsidR="00623984" w:rsidRDefault="006239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767"/>
    <w:multiLevelType w:val="multilevel"/>
    <w:tmpl w:val="CA20D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5A43C6"/>
    <w:multiLevelType w:val="multilevel"/>
    <w:tmpl w:val="AE8A8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F66E7E"/>
    <w:multiLevelType w:val="multilevel"/>
    <w:tmpl w:val="6CFC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84"/>
    <w:rsid w:val="001A1891"/>
    <w:rsid w:val="00247417"/>
    <w:rsid w:val="00623984"/>
    <w:rsid w:val="00991D13"/>
    <w:rsid w:val="00A247AA"/>
    <w:rsid w:val="00C87AF8"/>
    <w:rsid w:val="00E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6FE9C"/>
  <w15:docId w15:val="{C12EBFB9-6456-524F-9CEA-F30F0028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6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32606E"/>
    <w:rPr>
      <w:u w:val="single"/>
    </w:rPr>
  </w:style>
  <w:style w:type="paragraph" w:customStyle="1" w:styleId="Body">
    <w:name w:val="Body"/>
    <w:rsid w:val="003260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326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32606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Arial Unicode MS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ovesafrica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irtable.com/shrEY0Cs4fWSNVlm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fricanofilter.org/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nceclau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fricanartstrust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vHdC8Q+4NQpRmlaH0MfKUNcNA==">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1545</Words>
  <Characters>8810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Ama Tetteh</cp:lastModifiedBy>
  <cp:revision>2</cp:revision>
  <dcterms:created xsi:type="dcterms:W3CDTF">2022-03-02T08:28:00Z</dcterms:created>
  <dcterms:modified xsi:type="dcterms:W3CDTF">2022-03-02T08:28:00Z</dcterms:modified>
</cp:coreProperties>
</file>